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val="0"/>
          <w:i w:val="0"/>
          <w:caps w:val="0"/>
          <w:color w:val="EA0000"/>
          <w:spacing w:val="0"/>
          <w:sz w:val="20"/>
          <w:szCs w:val="20"/>
        </w:rPr>
      </w:pPr>
      <w:r>
        <w:rPr>
          <w:rFonts w:hint="eastAsia" w:ascii="黑体" w:hAnsi="宋体" w:eastAsia="黑体" w:cs="黑体"/>
          <w:b w:val="0"/>
          <w:i w:val="0"/>
          <w:caps w:val="0"/>
          <w:color w:val="EA0000"/>
          <w:spacing w:val="0"/>
          <w:sz w:val="20"/>
          <w:szCs w:val="20"/>
          <w:bdr w:val="none" w:color="auto" w:sz="0" w:space="0"/>
          <w:shd w:val="clear" w:fill="FFFFFF"/>
        </w:rPr>
        <w:t>一体化视频智能分析器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u w:val="none"/>
        </w:rPr>
      </w:pPr>
      <w:r>
        <w:rPr>
          <w:rFonts w:hint="eastAsia" w:ascii="宋体" w:hAnsi="宋体" w:eastAsia="宋体" w:cs="宋体"/>
          <w:i w:val="0"/>
          <w:caps w:val="0"/>
          <w:color w:val="666666"/>
          <w:spacing w:val="0"/>
          <w:kern w:val="0"/>
          <w:sz w:val="14"/>
          <w:szCs w:val="14"/>
          <w:u w:val="none"/>
          <w:bdr w:val="none" w:color="auto" w:sz="0" w:space="0"/>
          <w:shd w:val="clear" w:fill="FFFFFF"/>
          <w:lang w:val="en-US" w:eastAsia="zh-CN" w:bidi="ar"/>
        </w:rPr>
        <w:t>产品品牌：智诺科技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u w:val="none"/>
        </w:rPr>
      </w:pPr>
      <w:r>
        <w:rPr>
          <w:rFonts w:hint="eastAsia" w:ascii="宋体" w:hAnsi="宋体" w:eastAsia="宋体" w:cs="宋体"/>
          <w:i w:val="0"/>
          <w:caps w:val="0"/>
          <w:color w:val="666666"/>
          <w:spacing w:val="0"/>
          <w:kern w:val="0"/>
          <w:sz w:val="14"/>
          <w:szCs w:val="14"/>
          <w:u w:val="none"/>
          <w:bdr w:val="none" w:color="auto" w:sz="0" w:space="0"/>
          <w:shd w:val="clear" w:fill="FFFFFF"/>
          <w:lang w:val="en-US" w:eastAsia="zh-CN" w:bidi="ar"/>
        </w:rPr>
        <w:t>产品型号：ZN-IV1104H-B-HNNX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u w:val="none"/>
        </w:rPr>
      </w:pPr>
      <w:r>
        <w:rPr>
          <w:rFonts w:hint="eastAsia" w:ascii="宋体" w:hAnsi="宋体" w:eastAsia="宋体" w:cs="宋体"/>
          <w:i w:val="0"/>
          <w:caps w:val="0"/>
          <w:color w:val="666666"/>
          <w:spacing w:val="0"/>
          <w:kern w:val="0"/>
          <w:sz w:val="14"/>
          <w:szCs w:val="14"/>
          <w:u w:val="none"/>
          <w:bdr w:val="none" w:color="auto" w:sz="0" w:space="0"/>
          <w:shd w:val="clear" w:fill="FFFFFF"/>
          <w:lang w:val="en-US" w:eastAsia="zh-CN" w:bidi="ar"/>
        </w:rPr>
        <w:t>产品产品：中国杭州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u w:val="none"/>
        </w:rPr>
      </w:pPr>
      <w:r>
        <w:rPr>
          <w:rFonts w:hint="eastAsia" w:ascii="宋体" w:hAnsi="宋体" w:eastAsia="宋体" w:cs="宋体"/>
          <w:i w:val="0"/>
          <w:caps w:val="0"/>
          <w:color w:val="666666"/>
          <w:spacing w:val="0"/>
          <w:kern w:val="0"/>
          <w:sz w:val="14"/>
          <w:szCs w:val="14"/>
          <w:u w:val="none"/>
          <w:bdr w:val="none" w:color="auto" w:sz="0" w:space="0"/>
          <w:shd w:val="clear" w:fill="FFFFFF"/>
          <w:lang w:val="en-US" w:eastAsia="zh-CN" w:bidi="ar"/>
        </w:rPr>
        <w:t>ZN-IV1104H-B-HNNX混合型自助银行安防智能预警分析主机是我公司根据视频监控网络化的市场需求全新研发的一款可接入网络视频的智能分析设备，可实现200W的网络视频接入。集合了ATM智能分析以及自助银行智能分析功能，一台设备就能实现分析ATM机以及自助区摄像头图像中出现的异常情况，同时提升芯片性能，在原有设备基础上，提升视频处理效率以及报警准确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u w:val="none"/>
        </w:rPr>
      </w:pPr>
      <w:r>
        <w:rPr>
          <w:rFonts w:hint="eastAsia" w:ascii="宋体" w:hAnsi="宋体" w:eastAsia="宋体" w:cs="宋体"/>
          <w:i w:val="0"/>
          <w:caps w:val="0"/>
          <w:color w:val="666666"/>
          <w:spacing w:val="0"/>
          <w:kern w:val="0"/>
          <w:sz w:val="14"/>
          <w:szCs w:val="14"/>
          <w:u w:val="none"/>
          <w:bdr w:val="none" w:color="auto" w:sz="0" w:space="0"/>
          <w:shd w:val="clear" w:fill="FFFFFF"/>
          <w:lang w:val="en-US" w:eastAsia="zh-CN" w:bidi="ar"/>
        </w:rPr>
        <w:t>混合型自助银行安防智能预警分析主机真正实现了ATM机以及自助区行为分析的统一智能分析管理，同时客户可根据场景需求自行配置算法功能。银行一体智能分析器可与视频监控系统进行无缝集成，有效提高自助银行的安全防范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u w:val="none"/>
        </w:rPr>
      </w:pPr>
      <w:r>
        <w:rPr>
          <w:rFonts w:hint="eastAsia" w:ascii="宋体" w:hAnsi="宋体" w:eastAsia="宋体" w:cs="宋体"/>
          <w:i w:val="0"/>
          <w:caps w:val="0"/>
          <w:color w:val="666666"/>
          <w:spacing w:val="0"/>
          <w:kern w:val="0"/>
          <w:sz w:val="14"/>
          <w:szCs w:val="14"/>
          <w:u w:val="none"/>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666666"/>
          <w:spacing w:val="0"/>
          <w:sz w:val="27"/>
          <w:szCs w:val="27"/>
          <w:u w:val="none"/>
          <w:bdr w:val="none" w:color="auto" w:sz="0" w:space="0"/>
          <w:shd w:val="clear" w:fill="FFFFFF"/>
        </w:rPr>
        <w:t>1. 产品基本功能</w:t>
      </w:r>
      <w:r>
        <w:rPr>
          <w:rFonts w:hint="eastAsia" w:ascii="宋体" w:hAnsi="宋体" w:eastAsia="宋体" w:cs="宋体"/>
          <w:i w:val="0"/>
          <w:caps w:val="0"/>
          <w:color w:val="666666"/>
          <w:spacing w:val="0"/>
          <w:sz w:val="14"/>
          <w:szCs w:val="14"/>
          <w:u w:val="none"/>
          <w:bdr w:val="none" w:color="auto" w:sz="0" w:space="0"/>
          <w:shd w:val="clear" w:fill="FFFFFF"/>
        </w:rPr>
        <w:t> </w:t>
      </w:r>
    </w:p>
    <w:tbl>
      <w:tblP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12"/>
        <w:gridCol w:w="2058"/>
        <w:gridCol w:w="5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24" w:hRule="atLeast"/>
        </w:trPr>
        <w:tc>
          <w:tcPr>
            <w:tcW w:w="10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序号</w:t>
            </w:r>
          </w:p>
        </w:tc>
        <w:tc>
          <w:tcPr>
            <w:tcW w:w="2058"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基本功能</w:t>
            </w:r>
          </w:p>
        </w:tc>
        <w:tc>
          <w:tcPr>
            <w:tcW w:w="545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45"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1</w:t>
            </w:r>
          </w:p>
        </w:tc>
        <w:tc>
          <w:tcPr>
            <w:tcW w:w="20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实时分析</w:t>
            </w:r>
          </w:p>
        </w:tc>
        <w:tc>
          <w:tcPr>
            <w:tcW w:w="54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设备支持断网运行，可实时分析视频画面，对报警内容进行本地存储。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2</w:t>
            </w:r>
          </w:p>
        </w:tc>
        <w:tc>
          <w:tcPr>
            <w:tcW w:w="20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语音对讲</w:t>
            </w:r>
          </w:p>
        </w:tc>
        <w:tc>
          <w:tcPr>
            <w:tcW w:w="54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采用国际先进的G.711音频压缩处理技术，可实现中心与前段设备的实时对讲。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3</w:t>
            </w:r>
          </w:p>
        </w:tc>
        <w:tc>
          <w:tcPr>
            <w:tcW w:w="20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报警录像功能</w:t>
            </w:r>
          </w:p>
        </w:tc>
        <w:tc>
          <w:tcPr>
            <w:tcW w:w="54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支持最大报警前10S，报警后10S录像录制，可存储至本地或者通过网络发送至监控中心平台。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4</w:t>
            </w:r>
          </w:p>
        </w:tc>
        <w:tc>
          <w:tcPr>
            <w:tcW w:w="20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抓图功能</w:t>
            </w:r>
          </w:p>
        </w:tc>
        <w:tc>
          <w:tcPr>
            <w:tcW w:w="54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可支持网络抓图功能；支持报警抓图，抓图图片存储至本地或上传至监控中心。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5</w:t>
            </w:r>
          </w:p>
        </w:tc>
        <w:tc>
          <w:tcPr>
            <w:tcW w:w="20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报警输入输出</w:t>
            </w:r>
          </w:p>
        </w:tc>
        <w:tc>
          <w:tcPr>
            <w:tcW w:w="54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具备多路报警输入接口，可接驳各类报警设备；具备移动侦测、视频丢失、遮挡等视频报警功能；具备多路报警输出，可实现报警联动及现场灯光控制。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6</w:t>
            </w:r>
          </w:p>
        </w:tc>
        <w:tc>
          <w:tcPr>
            <w:tcW w:w="20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网络即插即用</w:t>
            </w:r>
          </w:p>
        </w:tc>
        <w:tc>
          <w:tcPr>
            <w:tcW w:w="54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支持TCP/IP、UDP、RTP/RTSP、DHCP、PPPOE、DDNS、NTP等丰富的网络协议；支持Upnp协议，无需设置自动实现端口映射配置，并内置专业动态域名解析服务，实现全球网络任意访问。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7</w:t>
            </w:r>
          </w:p>
        </w:tc>
        <w:tc>
          <w:tcPr>
            <w:tcW w:w="20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WEB服务器</w:t>
            </w:r>
          </w:p>
        </w:tc>
        <w:tc>
          <w:tcPr>
            <w:tcW w:w="54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支持内置的WEB服务器，可通过IE浏览器直接访问；支持网络视频实时监控、录像回放、报警信息提示、设备参数配置等功能。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8</w:t>
            </w:r>
          </w:p>
        </w:tc>
        <w:tc>
          <w:tcPr>
            <w:tcW w:w="205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用户管理</w:t>
            </w:r>
          </w:p>
        </w:tc>
        <w:tc>
          <w:tcPr>
            <w:tcW w:w="54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支持多用户及用户组管理，用户权限可配置，保障设备安全及隐私安全。</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u w:val="none"/>
        </w:rPr>
      </w:pPr>
      <w:r>
        <w:rPr>
          <w:rStyle w:val="7"/>
          <w:rFonts w:hint="eastAsia" w:ascii="宋体" w:hAnsi="宋体" w:eastAsia="宋体" w:cs="宋体"/>
          <w:i w:val="0"/>
          <w:caps w:val="0"/>
          <w:color w:val="666666"/>
          <w:spacing w:val="0"/>
          <w:kern w:val="0"/>
          <w:sz w:val="27"/>
          <w:szCs w:val="27"/>
          <w:u w:val="none"/>
          <w:bdr w:val="none" w:color="auto" w:sz="0" w:space="0"/>
          <w:shd w:val="clear" w:fill="FFFFFF"/>
          <w:lang w:val="en-US" w:eastAsia="zh-CN" w:bidi="ar"/>
        </w:rPr>
        <w:t>2.智能视频分析功能</w:t>
      </w:r>
      <w:r>
        <w:rPr>
          <w:rFonts w:hint="eastAsia" w:ascii="宋体" w:hAnsi="宋体" w:eastAsia="宋体" w:cs="宋体"/>
          <w:i w:val="0"/>
          <w:caps w:val="0"/>
          <w:color w:val="666666"/>
          <w:spacing w:val="0"/>
          <w:kern w:val="0"/>
          <w:sz w:val="14"/>
          <w:szCs w:val="14"/>
          <w:u w:val="none"/>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66666"/>
          <w:spacing w:val="0"/>
          <w:sz w:val="14"/>
          <w:szCs w:val="14"/>
          <w:u w:val="none"/>
          <w:bdr w:val="none" w:color="auto" w:sz="0" w:space="0"/>
          <w:shd w:val="clear" w:fill="FFFFFF"/>
        </w:rPr>
        <w:t>智能分析功能描述 </w:t>
      </w:r>
    </w:p>
    <w:tbl>
      <w:tblPr>
        <w:tblW w:w="569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91"/>
        <w:gridCol w:w="1282"/>
        <w:gridCol w:w="38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序号</w:t>
            </w:r>
          </w:p>
        </w:tc>
        <w:tc>
          <w:tcPr>
            <w:tcW w:w="128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功能项描述</w:t>
            </w:r>
          </w:p>
        </w:tc>
        <w:tc>
          <w:tcPr>
            <w:tcW w:w="38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具体内容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1</w:t>
            </w:r>
          </w:p>
        </w:tc>
        <w:tc>
          <w:tcPr>
            <w:tcW w:w="128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正常人脸检测</w:t>
            </w:r>
          </w:p>
        </w:tc>
        <w:tc>
          <w:tcPr>
            <w:tcW w:w="38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kern w:val="0"/>
                <w:sz w:val="24"/>
                <w:szCs w:val="24"/>
                <w:u w:val="none"/>
                <w:bdr w:val="none" w:color="auto" w:sz="0" w:space="0"/>
                <w:lang w:val="en-US" w:eastAsia="zh-CN" w:bidi="ar"/>
              </w:rPr>
              <w:t>自动检测在ATM机上办理业务者的人脸图片，并保存以备在需要时进行快速查询。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2</w:t>
            </w:r>
          </w:p>
        </w:tc>
        <w:tc>
          <w:tcPr>
            <w:tcW w:w="128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异常人脸检测</w:t>
            </w:r>
          </w:p>
        </w:tc>
        <w:tc>
          <w:tcPr>
            <w:tcW w:w="38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kern w:val="0"/>
                <w:sz w:val="24"/>
                <w:szCs w:val="24"/>
                <w:u w:val="none"/>
                <w:bdr w:val="none" w:color="auto" w:sz="0" w:space="0"/>
                <w:lang w:val="en-US" w:eastAsia="zh-CN" w:bidi="ar"/>
              </w:rPr>
              <w:t>戴墨镜：系统可以对指定监控区域内出现的戴有墨镜异常人脸进行自动检测定位与跟踪标记，同时产生预警信息并记录发生时间。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3</w:t>
            </w:r>
          </w:p>
        </w:tc>
        <w:tc>
          <w:tcPr>
            <w:tcW w:w="1282"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8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kern w:val="0"/>
                <w:sz w:val="24"/>
                <w:szCs w:val="24"/>
                <w:u w:val="none"/>
                <w:bdr w:val="none" w:color="auto" w:sz="0" w:space="0"/>
                <w:lang w:val="en-US" w:eastAsia="zh-CN" w:bidi="ar"/>
              </w:rPr>
              <w:t>戴口罩：系统可以对指定监控区域内出现的戴有口罩异常人脸进行自动检测定位与跟踪标记，同时产生预警信息并记录发生时间。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4</w:t>
            </w:r>
          </w:p>
        </w:tc>
        <w:tc>
          <w:tcPr>
            <w:tcW w:w="1282"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8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kern w:val="0"/>
                <w:sz w:val="24"/>
                <w:szCs w:val="24"/>
                <w:u w:val="none"/>
                <w:bdr w:val="none" w:color="auto" w:sz="0" w:space="0"/>
                <w:lang w:val="en-US" w:eastAsia="zh-CN" w:bidi="ar"/>
              </w:rPr>
              <w:t>戴低檐帽：系统可以对指定监控区域内出现的戴有低檐帽异常人脸进行自动检测定位与跟踪标记，同时产生预警信息并记录发生时间。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5</w:t>
            </w:r>
          </w:p>
        </w:tc>
        <w:tc>
          <w:tcPr>
            <w:tcW w:w="128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kern w:val="0"/>
                <w:sz w:val="24"/>
                <w:szCs w:val="24"/>
                <w:u w:val="none"/>
                <w:bdr w:val="none" w:color="auto" w:sz="0" w:space="0"/>
                <w:lang w:val="en-US" w:eastAsia="zh-CN" w:bidi="ar"/>
              </w:rPr>
              <w:t>读卡器区域\ATM键盘区域\其他区域异常粘贴物检测功能：</w:t>
            </w:r>
          </w:p>
        </w:tc>
        <w:tc>
          <w:tcPr>
            <w:tcW w:w="38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kern w:val="0"/>
                <w:sz w:val="24"/>
                <w:szCs w:val="24"/>
                <w:u w:val="none"/>
                <w:bdr w:val="none" w:color="auto" w:sz="0" w:space="0"/>
                <w:lang w:val="en-US" w:eastAsia="zh-CN" w:bidi="ar"/>
              </w:rPr>
              <w:t>当在指定ATM机读卡监控区域内出现异常如读卡器被破坏或读卡器的区域被可疑人员加装设备等情况时，或是在指定ATM机监控区域内出现的可疑粘贴物如可疑人员在ATM机面板及机身粘贴或放置小广告和小卡片等情况时，或是在指定ATM键盘监控区域内出现异常如键盘被破坏等情况时，系统将产生预警信息并记录发生时间。同时可支持对ATM机操作范围内的人员长时间操作进行检测报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6</w:t>
            </w:r>
          </w:p>
        </w:tc>
        <w:tc>
          <w:tcPr>
            <w:tcW w:w="128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ATM机一米区防护功能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（尾随取款报警）</w:t>
            </w:r>
          </w:p>
        </w:tc>
        <w:tc>
          <w:tcPr>
            <w:tcW w:w="38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kern w:val="0"/>
                <w:sz w:val="24"/>
                <w:szCs w:val="24"/>
                <w:u w:val="none"/>
                <w:bdr w:val="none" w:color="auto" w:sz="0" w:space="0"/>
                <w:lang w:val="en-US" w:eastAsia="zh-CN" w:bidi="ar"/>
              </w:rPr>
              <w:t>当1米区内出现2人或以上时，系统触发报警。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7</w:t>
            </w:r>
          </w:p>
        </w:tc>
        <w:tc>
          <w:tcPr>
            <w:tcW w:w="128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目标徘徊检测</w:t>
            </w:r>
          </w:p>
        </w:tc>
        <w:tc>
          <w:tcPr>
            <w:tcW w:w="38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kern w:val="0"/>
                <w:sz w:val="24"/>
                <w:szCs w:val="24"/>
                <w:u w:val="none"/>
                <w:bdr w:val="none" w:color="auto" w:sz="0" w:space="0"/>
                <w:lang w:val="en-US" w:eastAsia="zh-CN" w:bidi="ar"/>
              </w:rPr>
              <w:t>当营业厅内有长时间徘徊的可疑人物或是流浪人员时，系统可进行语音提示和文字提示，并触发系统的徘徊警报并记录发生时间。同时可支持前端设备的语音播报。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8</w:t>
            </w:r>
          </w:p>
        </w:tc>
        <w:tc>
          <w:tcPr>
            <w:tcW w:w="128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目标倒地检测</w:t>
            </w:r>
          </w:p>
        </w:tc>
        <w:tc>
          <w:tcPr>
            <w:tcW w:w="38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kern w:val="0"/>
                <w:sz w:val="24"/>
                <w:szCs w:val="24"/>
                <w:u w:val="none"/>
                <w:bdr w:val="none" w:color="auto" w:sz="0" w:space="0"/>
                <w:lang w:val="en-US" w:eastAsia="zh-CN" w:bidi="ar"/>
              </w:rPr>
              <w:t>当营业厅内发生有人倒地时，系统能及时提醒监控人员。比如发生打斗后有人受伤倒地等等情况。当在指定监控区域内突然出现人体倒地行为时，将触发系统的倒地报警并记录发生时间。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9</w:t>
            </w:r>
          </w:p>
        </w:tc>
        <w:tc>
          <w:tcPr>
            <w:tcW w:w="128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目标过激检测</w:t>
            </w:r>
          </w:p>
        </w:tc>
        <w:tc>
          <w:tcPr>
            <w:tcW w:w="38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kern w:val="0"/>
                <w:sz w:val="24"/>
                <w:szCs w:val="24"/>
                <w:u w:val="none"/>
                <w:bdr w:val="none" w:color="auto" w:sz="0" w:space="0"/>
                <w:lang w:val="en-US" w:eastAsia="zh-CN" w:bidi="ar"/>
              </w:rPr>
              <w:t>当营业厅发生打斗行为时，系统能及时发生报警语音提示。当在指定监控区域内发生人员间过激行为如打架等，行为强度与持续时间超过所设阈值将触发系统的过激行为报警并记录发生时间。系统能区分打斗强度，正常的拥抱不会发生误报。同时可支持在营业厅内出现多人聚集时即产生检测报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10</w:t>
            </w:r>
          </w:p>
        </w:tc>
        <w:tc>
          <w:tcPr>
            <w:tcW w:w="128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目标劫持检测</w:t>
            </w:r>
          </w:p>
        </w:tc>
        <w:tc>
          <w:tcPr>
            <w:tcW w:w="38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kern w:val="0"/>
                <w:sz w:val="24"/>
                <w:szCs w:val="24"/>
                <w:u w:val="none"/>
                <w:bdr w:val="none" w:color="auto" w:sz="0" w:space="0"/>
                <w:lang w:val="en-US" w:eastAsia="zh-CN" w:bidi="ar"/>
              </w:rPr>
              <w:t>系统可以识别劫持并能及时报警。当在指定监控区域内发生劫持等异常行为时，行为强度与持续时间超过所设阈值将触发系统的过激行为报警并记录发生时间。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11</w:t>
            </w:r>
          </w:p>
        </w:tc>
        <w:tc>
          <w:tcPr>
            <w:tcW w:w="128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目标滞留检测</w:t>
            </w:r>
          </w:p>
        </w:tc>
        <w:tc>
          <w:tcPr>
            <w:tcW w:w="38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kern w:val="0"/>
                <w:sz w:val="24"/>
                <w:szCs w:val="24"/>
                <w:u w:val="none"/>
                <w:bdr w:val="none" w:color="auto" w:sz="0" w:space="0"/>
                <w:lang w:val="en-US" w:eastAsia="zh-CN" w:bidi="ar"/>
              </w:rPr>
              <w:t>系统可以对营业厅内客户遗留的物体进行监控。当在指定监控区域内如发现有物品滞留且非正常滞留时间达到所设阈值系统将会产生物体滞留报警并记录发生时间。同时可支持营业厅内原有物品的盗移报警。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12</w:t>
            </w:r>
          </w:p>
        </w:tc>
        <w:tc>
          <w:tcPr>
            <w:tcW w:w="128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摄像头异常检测</w:t>
            </w:r>
          </w:p>
        </w:tc>
        <w:tc>
          <w:tcPr>
            <w:tcW w:w="38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kern w:val="0"/>
                <w:sz w:val="24"/>
                <w:szCs w:val="24"/>
                <w:u w:val="none"/>
                <w:bdr w:val="none" w:color="auto" w:sz="0" w:space="0"/>
                <w:lang w:val="en-US" w:eastAsia="zh-CN" w:bidi="ar"/>
              </w:rPr>
              <w:t>检测监控摄像头是否出现信号丢失、遮挡等影响监控效果的事件。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13</w:t>
            </w:r>
          </w:p>
        </w:tc>
        <w:tc>
          <w:tcPr>
            <w:tcW w:w="128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外部设备联动</w:t>
            </w:r>
          </w:p>
        </w:tc>
        <w:tc>
          <w:tcPr>
            <w:tcW w:w="38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kern w:val="0"/>
                <w:sz w:val="24"/>
                <w:szCs w:val="24"/>
                <w:u w:val="none"/>
                <w:bdr w:val="none" w:color="auto" w:sz="0" w:space="0"/>
                <w:lang w:val="en-US" w:eastAsia="zh-CN" w:bidi="ar"/>
              </w:rPr>
              <w:t>通过串口、通用输入输出接口，与ATM机身及外部报警设备联动。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14</w:t>
            </w:r>
          </w:p>
        </w:tc>
        <w:tc>
          <w:tcPr>
            <w:tcW w:w="128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事件输出类型</w:t>
            </w:r>
          </w:p>
        </w:tc>
        <w:tc>
          <w:tcPr>
            <w:tcW w:w="38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kern w:val="0"/>
                <w:sz w:val="24"/>
                <w:szCs w:val="24"/>
                <w:u w:val="none"/>
                <w:bdr w:val="none" w:color="auto" w:sz="0" w:space="0"/>
                <w:lang w:val="en-US" w:eastAsia="zh-CN" w:bidi="ar"/>
              </w:rPr>
              <w:t>智能分析报警或外部设备联动都将被视为事件，输出文字、图片、关联视频，是监控人员判断和取证的重要依据。</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666666"/>
          <w:spacing w:val="0"/>
          <w:sz w:val="14"/>
          <w:szCs w:val="14"/>
          <w:u w:val="none"/>
          <w:bdr w:val="none" w:color="auto" w:sz="0" w:space="0"/>
          <w:shd w:val="clear" w:fill="FFFFFF"/>
        </w:rPr>
        <w:t> </w:t>
      </w:r>
    </w:p>
    <w:p>
      <w:pPr>
        <w:keepNext w:val="0"/>
        <w:keepLines w:val="0"/>
        <w:widowControl/>
        <w:suppressLineNumbers w:val="0"/>
        <w:spacing w:before="0" w:beforeAutospacing="0" w:after="0" w:afterAutospacing="0"/>
        <w:ind w:left="0" w:right="0"/>
        <w:jc w:val="left"/>
      </w:pPr>
      <w:r>
        <w:rPr>
          <w:rFonts w:ascii="微软雅黑" w:hAnsi="微软雅黑" w:eastAsia="微软雅黑" w:cs="微软雅黑"/>
          <w:b/>
          <w:i w:val="0"/>
          <w:caps w:val="0"/>
          <w:color w:val="666666"/>
          <w:spacing w:val="0"/>
          <w:kern w:val="0"/>
          <w:sz w:val="24"/>
          <w:szCs w:val="24"/>
          <w:u w:val="none"/>
          <w:bdr w:val="none" w:color="auto" w:sz="0" w:space="0"/>
          <w:shd w:val="clear" w:fill="FFFFFF"/>
          <w:lang w:val="en-US" w:eastAsia="zh-CN" w:bidi="ar"/>
        </w:rPr>
        <w:t>3. </w:t>
      </w:r>
      <w:r>
        <w:rPr>
          <w:rFonts w:hint="eastAsia" w:ascii="微软雅黑" w:hAnsi="微软雅黑" w:eastAsia="微软雅黑" w:cs="微软雅黑"/>
          <w:b/>
          <w:i w:val="0"/>
          <w:caps w:val="0"/>
          <w:color w:val="666666"/>
          <w:spacing w:val="0"/>
          <w:kern w:val="0"/>
          <w:sz w:val="24"/>
          <w:szCs w:val="24"/>
          <w:u w:val="none"/>
          <w:bdr w:val="none" w:color="auto" w:sz="0" w:space="0"/>
          <w:shd w:val="clear" w:fill="FFFFFF"/>
          <w:lang w:val="en-US" w:eastAsia="zh-CN" w:bidi="ar"/>
        </w:rPr>
        <w:t>智能分析报警图片示例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0"/>
        <w:jc w:val="left"/>
      </w:pPr>
      <w:r>
        <w:rPr>
          <w:rFonts w:hint="eastAsia" w:ascii="微软雅黑" w:hAnsi="微软雅黑" w:eastAsia="微软雅黑" w:cs="微软雅黑"/>
          <w:b/>
          <w:i w:val="0"/>
          <w:caps w:val="0"/>
          <w:color w:val="666666"/>
          <w:spacing w:val="0"/>
          <w:sz w:val="22"/>
          <w:szCs w:val="22"/>
          <w:u w:val="none"/>
          <w:bdr w:val="none" w:color="auto" w:sz="0" w:space="0"/>
          <w:shd w:val="clear" w:fill="FFFFFF"/>
        </w:rPr>
        <w:t>特别说明：</w:t>
      </w:r>
      <w:r>
        <w:rPr>
          <w:rFonts w:hint="eastAsia" w:ascii="微软雅黑" w:hAnsi="微软雅黑" w:eastAsia="微软雅黑" w:cs="微软雅黑"/>
          <w:i w:val="0"/>
          <w:caps w:val="0"/>
          <w:color w:val="666666"/>
          <w:spacing w:val="0"/>
          <w:sz w:val="22"/>
          <w:szCs w:val="22"/>
          <w:u w:val="none"/>
          <w:bdr w:val="none" w:color="auto" w:sz="0" w:space="0"/>
          <w:shd w:val="clear" w:fill="FFFFFF"/>
        </w:rPr>
        <w:t>以下均为使用了智诺科技自助银行智能预警系统主机的项目实际案例报警图片，多为智能综合预警管理平台呈现报警的软件界面截图。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u w:val="none"/>
        </w:rPr>
      </w:pPr>
      <w:r>
        <w:rPr>
          <w:rFonts w:hint="eastAsia" w:ascii="宋体" w:hAnsi="宋体" w:eastAsia="宋体" w:cs="宋体"/>
          <w:i w:val="0"/>
          <w:caps w:val="0"/>
          <w:color w:val="666666"/>
          <w:spacing w:val="0"/>
          <w:kern w:val="0"/>
          <w:sz w:val="14"/>
          <w:szCs w:val="14"/>
          <w:u w:val="none"/>
          <w:bdr w:val="none" w:color="auto" w:sz="0" w:space="0"/>
          <w:shd w:val="clear" w:fill="FFFFFF"/>
          <w:lang w:val="en-US" w:eastAsia="zh-CN" w:bidi="ar"/>
        </w:rPr>
        <w:t>3.1</w:t>
      </w:r>
      <w:r>
        <w:rPr>
          <w:rFonts w:hint="eastAsia" w:ascii="宋体" w:hAnsi="宋体" w:eastAsia="宋体" w:cs="宋体"/>
          <w:b/>
          <w:i w:val="0"/>
          <w:caps w:val="0"/>
          <w:color w:val="666666"/>
          <w:spacing w:val="0"/>
          <w:kern w:val="0"/>
          <w:sz w:val="14"/>
          <w:szCs w:val="14"/>
          <w:u w:val="none"/>
          <w:bdr w:val="none" w:color="auto" w:sz="0" w:space="0"/>
          <w:shd w:val="clear" w:fill="FFFFFF"/>
          <w:lang w:val="en-US" w:eastAsia="zh-CN" w:bidi="ar"/>
        </w:rPr>
        <w:t>读卡器区域\ATM键盘区域\其他区域异常粘贴物检测功能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drawing>
          <wp:inline distT="0" distB="0" distL="114300" distR="114300">
            <wp:extent cx="3733800" cy="3067050"/>
            <wp:effectExtent l="0" t="0" r="0"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733800" cy="3067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drawing>
          <wp:inline distT="0" distB="0" distL="114300" distR="114300">
            <wp:extent cx="4181475" cy="1743075"/>
            <wp:effectExtent l="0" t="0" r="9525" b="9525"/>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5"/>
                    <a:stretch>
                      <a:fillRect/>
                    </a:stretch>
                  </pic:blipFill>
                  <pic:spPr>
                    <a:xfrm>
                      <a:off x="0" y="0"/>
                      <a:ext cx="4181475" cy="17430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Style w:val="7"/>
          <w:rFonts w:hint="eastAsia" w:ascii="宋体" w:hAnsi="宋体" w:eastAsia="宋体" w:cs="宋体"/>
          <w:i w:val="0"/>
          <w:caps w:val="0"/>
          <w:color w:val="666666"/>
          <w:spacing w:val="0"/>
          <w:sz w:val="14"/>
          <w:szCs w:val="14"/>
          <w:bdr w:val="none" w:color="auto" w:sz="0" w:space="0"/>
          <w:shd w:val="clear" w:fill="FFFFFF"/>
        </w:rPr>
        <w:t>正常人脸检测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t> </w:t>
      </w:r>
      <w:r>
        <w:rPr>
          <w:rFonts w:hint="eastAsia" w:ascii="宋体" w:hAnsi="宋体" w:eastAsia="宋体" w:cs="宋体"/>
          <w:i w:val="0"/>
          <w:caps w:val="0"/>
          <w:color w:val="666666"/>
          <w:spacing w:val="0"/>
          <w:sz w:val="14"/>
          <w:szCs w:val="14"/>
          <w:bdr w:val="none" w:color="auto" w:sz="0" w:space="0"/>
          <w:shd w:val="clear" w:fill="FFFFFF"/>
        </w:rPr>
        <w:drawing>
          <wp:inline distT="0" distB="0" distL="114300" distR="114300">
            <wp:extent cx="3362325" cy="2752725"/>
            <wp:effectExtent l="0" t="0" r="3175" b="3175"/>
            <wp:docPr id="1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IMG_258"/>
                    <pic:cNvPicPr>
                      <a:picLocks noChangeAspect="1"/>
                    </pic:cNvPicPr>
                  </pic:nvPicPr>
                  <pic:blipFill>
                    <a:blip r:embed="rId6"/>
                    <a:stretch>
                      <a:fillRect/>
                    </a:stretch>
                  </pic:blipFill>
                  <pic:spPr>
                    <a:xfrm>
                      <a:off x="0" y="0"/>
                      <a:ext cx="3362325" cy="27527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t> </w:t>
      </w:r>
      <w:r>
        <w:rPr>
          <w:rFonts w:hint="eastAsia" w:ascii="宋体" w:hAnsi="宋体" w:eastAsia="宋体" w:cs="宋体"/>
          <w:b/>
          <w:i w:val="0"/>
          <w:caps w:val="0"/>
          <w:color w:val="666666"/>
          <w:spacing w:val="0"/>
          <w:sz w:val="14"/>
          <w:szCs w:val="14"/>
          <w:bdr w:val="none" w:color="auto" w:sz="0" w:space="0"/>
          <w:shd w:val="clear" w:fill="FFFFFF"/>
        </w:rPr>
        <w:t>异常人脸检测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t> </w:t>
      </w:r>
      <w:r>
        <w:rPr>
          <w:rFonts w:hint="eastAsia" w:ascii="宋体" w:hAnsi="宋体" w:eastAsia="宋体" w:cs="宋体"/>
          <w:i w:val="0"/>
          <w:caps w:val="0"/>
          <w:color w:val="666666"/>
          <w:spacing w:val="0"/>
          <w:sz w:val="14"/>
          <w:szCs w:val="14"/>
          <w:bdr w:val="none" w:color="auto" w:sz="0" w:space="0"/>
          <w:shd w:val="clear" w:fill="FFFFFF"/>
        </w:rPr>
        <w:drawing>
          <wp:inline distT="0" distB="0" distL="114300" distR="114300">
            <wp:extent cx="2800350" cy="2333625"/>
            <wp:effectExtent l="0" t="0" r="6350" b="3175"/>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7"/>
                    <a:stretch>
                      <a:fillRect/>
                    </a:stretch>
                  </pic:blipFill>
                  <pic:spPr>
                    <a:xfrm>
                      <a:off x="0" y="0"/>
                      <a:ext cx="2800350" cy="23336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t> </w:t>
      </w:r>
      <w:r>
        <w:rPr>
          <w:rFonts w:hint="eastAsia" w:ascii="宋体" w:hAnsi="宋体" w:eastAsia="宋体" w:cs="宋体"/>
          <w:i w:val="0"/>
          <w:caps w:val="0"/>
          <w:color w:val="666666"/>
          <w:spacing w:val="0"/>
          <w:sz w:val="14"/>
          <w:szCs w:val="14"/>
          <w:bdr w:val="none" w:color="auto" w:sz="0" w:space="0"/>
          <w:shd w:val="clear" w:fill="FFFFFF"/>
        </w:rPr>
        <w:drawing>
          <wp:inline distT="0" distB="0" distL="114300" distR="114300">
            <wp:extent cx="3943350" cy="1533525"/>
            <wp:effectExtent l="0" t="0" r="6350" b="317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3943350" cy="15335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t> </w:t>
      </w:r>
      <w:r>
        <w:rPr>
          <w:rFonts w:hint="eastAsia" w:ascii="宋体" w:hAnsi="宋体" w:eastAsia="宋体" w:cs="宋体"/>
          <w:b/>
          <w:i w:val="0"/>
          <w:caps w:val="0"/>
          <w:color w:val="666666"/>
          <w:spacing w:val="0"/>
          <w:sz w:val="14"/>
          <w:szCs w:val="14"/>
          <w:bdr w:val="none" w:color="auto" w:sz="0" w:space="0"/>
          <w:shd w:val="clear" w:fill="FFFFFF"/>
        </w:rPr>
        <w:t>ATM机一米区防护功能（尾随取款报警）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drawing>
          <wp:inline distT="0" distB="0" distL="114300" distR="114300">
            <wp:extent cx="3352800" cy="2543175"/>
            <wp:effectExtent l="0" t="0" r="0" b="9525"/>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3352800" cy="25431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u w:val="none"/>
        </w:rPr>
      </w:pPr>
      <w:r>
        <w:rPr>
          <w:rFonts w:hint="eastAsia" w:ascii="宋体" w:hAnsi="宋体" w:eastAsia="宋体" w:cs="宋体"/>
          <w:b/>
          <w:i w:val="0"/>
          <w:caps w:val="0"/>
          <w:color w:val="666666"/>
          <w:spacing w:val="0"/>
          <w:kern w:val="0"/>
          <w:sz w:val="14"/>
          <w:szCs w:val="14"/>
          <w:u w:val="none"/>
          <w:bdr w:val="none" w:color="auto" w:sz="0" w:space="0"/>
          <w:shd w:val="clear" w:fill="FFFFFF"/>
          <w:lang w:val="en-US" w:eastAsia="zh-CN" w:bidi="ar"/>
        </w:rPr>
        <w:t>目标徘徊检测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drawing>
          <wp:inline distT="0" distB="0" distL="114300" distR="114300">
            <wp:extent cx="4010025" cy="1581150"/>
            <wp:effectExtent l="0" t="0" r="3175" b="6350"/>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10"/>
                    <a:stretch>
                      <a:fillRect/>
                    </a:stretch>
                  </pic:blipFill>
                  <pic:spPr>
                    <a:xfrm>
                      <a:off x="0" y="0"/>
                      <a:ext cx="4010025" cy="15811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u w:val="none"/>
        </w:rPr>
      </w:pPr>
      <w:r>
        <w:rPr>
          <w:rFonts w:hint="eastAsia" w:ascii="宋体" w:hAnsi="宋体" w:eastAsia="宋体" w:cs="宋体"/>
          <w:b/>
          <w:i w:val="0"/>
          <w:caps w:val="0"/>
          <w:color w:val="666666"/>
          <w:spacing w:val="0"/>
          <w:kern w:val="0"/>
          <w:sz w:val="14"/>
          <w:szCs w:val="14"/>
          <w:u w:val="none"/>
          <w:bdr w:val="none" w:color="auto" w:sz="0" w:space="0"/>
          <w:shd w:val="clear" w:fill="FFFFFF"/>
          <w:lang w:val="en-US" w:eastAsia="zh-CN" w:bidi="ar"/>
        </w:rPr>
        <w:t>目标过激检测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drawing>
          <wp:inline distT="0" distB="0" distL="114300" distR="114300">
            <wp:extent cx="2609850" cy="1857375"/>
            <wp:effectExtent l="0" t="0" r="6350" b="9525"/>
            <wp:docPr id="1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IMG_263"/>
                    <pic:cNvPicPr>
                      <a:picLocks noChangeAspect="1"/>
                    </pic:cNvPicPr>
                  </pic:nvPicPr>
                  <pic:blipFill>
                    <a:blip r:embed="rId11"/>
                    <a:stretch>
                      <a:fillRect/>
                    </a:stretch>
                  </pic:blipFill>
                  <pic:spPr>
                    <a:xfrm>
                      <a:off x="0" y="0"/>
                      <a:ext cx="2609850" cy="18573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u w:val="none"/>
        </w:rPr>
      </w:pPr>
      <w:r>
        <w:rPr>
          <w:rFonts w:hint="eastAsia" w:ascii="宋体" w:hAnsi="宋体" w:eastAsia="宋体" w:cs="宋体"/>
          <w:b/>
          <w:i w:val="0"/>
          <w:caps w:val="0"/>
          <w:color w:val="666666"/>
          <w:spacing w:val="0"/>
          <w:kern w:val="0"/>
          <w:sz w:val="14"/>
          <w:szCs w:val="14"/>
          <w:u w:val="none"/>
          <w:bdr w:val="none" w:color="auto" w:sz="0" w:space="0"/>
          <w:shd w:val="clear" w:fill="FFFFFF"/>
          <w:lang w:val="en-US" w:eastAsia="zh-CN" w:bidi="ar"/>
        </w:rPr>
        <w:t>目标劫持检测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drawing>
          <wp:inline distT="0" distB="0" distL="114300" distR="114300">
            <wp:extent cx="3571875" cy="2695575"/>
            <wp:effectExtent l="0" t="0" r="9525" b="9525"/>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12"/>
                    <a:stretch>
                      <a:fillRect/>
                    </a:stretch>
                  </pic:blipFill>
                  <pic:spPr>
                    <a:xfrm>
                      <a:off x="0" y="0"/>
                      <a:ext cx="3571875" cy="26955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u w:val="none"/>
        </w:rPr>
      </w:pPr>
      <w:r>
        <w:rPr>
          <w:rFonts w:hint="eastAsia" w:ascii="宋体" w:hAnsi="宋体" w:eastAsia="宋体" w:cs="宋体"/>
          <w:b/>
          <w:i w:val="0"/>
          <w:caps w:val="0"/>
          <w:color w:val="666666"/>
          <w:spacing w:val="0"/>
          <w:kern w:val="0"/>
          <w:sz w:val="14"/>
          <w:szCs w:val="14"/>
          <w:u w:val="none"/>
          <w:bdr w:val="none" w:color="auto" w:sz="0" w:space="0"/>
          <w:shd w:val="clear" w:fill="FFFFFF"/>
          <w:lang w:val="en-US" w:eastAsia="zh-CN" w:bidi="ar"/>
        </w:rPr>
        <w:t>目标倒地检测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drawing>
          <wp:inline distT="0" distB="0" distL="114300" distR="114300">
            <wp:extent cx="4048125" cy="1543050"/>
            <wp:effectExtent l="0" t="0" r="3175" b="6350"/>
            <wp:docPr id="1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65"/>
                    <pic:cNvPicPr>
                      <a:picLocks noChangeAspect="1"/>
                    </pic:cNvPicPr>
                  </pic:nvPicPr>
                  <pic:blipFill>
                    <a:blip r:embed="rId13"/>
                    <a:stretch>
                      <a:fillRect/>
                    </a:stretch>
                  </pic:blipFill>
                  <pic:spPr>
                    <a:xfrm>
                      <a:off x="0" y="0"/>
                      <a:ext cx="4048125" cy="15430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u w:val="none"/>
        </w:rPr>
      </w:pPr>
      <w:r>
        <w:rPr>
          <w:rFonts w:hint="eastAsia" w:ascii="宋体" w:hAnsi="宋体" w:eastAsia="宋体" w:cs="宋体"/>
          <w:b/>
          <w:i w:val="0"/>
          <w:caps w:val="0"/>
          <w:color w:val="666666"/>
          <w:spacing w:val="0"/>
          <w:kern w:val="0"/>
          <w:sz w:val="14"/>
          <w:szCs w:val="14"/>
          <w:u w:val="none"/>
          <w:bdr w:val="none" w:color="auto" w:sz="0" w:space="0"/>
          <w:shd w:val="clear" w:fill="FFFFFF"/>
          <w:lang w:val="en-US" w:eastAsia="zh-CN" w:bidi="ar"/>
        </w:rPr>
        <w:t>目标滞留检测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drawing>
          <wp:inline distT="0" distB="0" distL="114300" distR="114300">
            <wp:extent cx="4200525" cy="1714500"/>
            <wp:effectExtent l="0" t="0" r="3175" b="0"/>
            <wp:docPr id="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IMG_266"/>
                    <pic:cNvPicPr>
                      <a:picLocks noChangeAspect="1"/>
                    </pic:cNvPicPr>
                  </pic:nvPicPr>
                  <pic:blipFill>
                    <a:blip r:embed="rId14"/>
                    <a:stretch>
                      <a:fillRect/>
                    </a:stretch>
                  </pic:blipFill>
                  <pic:spPr>
                    <a:xfrm>
                      <a:off x="0" y="0"/>
                      <a:ext cx="4200525" cy="1714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t> </w:t>
      </w:r>
      <w:r>
        <w:rPr>
          <w:rFonts w:hint="eastAsia" w:ascii="宋体" w:hAnsi="宋体" w:eastAsia="宋体" w:cs="宋体"/>
          <w:b/>
          <w:i w:val="0"/>
          <w:caps w:val="0"/>
          <w:color w:val="666666"/>
          <w:spacing w:val="0"/>
          <w:sz w:val="14"/>
          <w:szCs w:val="14"/>
          <w:bdr w:val="none" w:color="auto" w:sz="0" w:space="0"/>
          <w:shd w:val="clear" w:fill="FFFFFF"/>
        </w:rPr>
        <w:t>遮挡摄像头分析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drawing>
          <wp:inline distT="0" distB="0" distL="114300" distR="114300">
            <wp:extent cx="3305175" cy="1885950"/>
            <wp:effectExtent l="0" t="0" r="9525" b="6350"/>
            <wp:docPr id="10"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67"/>
                    <pic:cNvPicPr>
                      <a:picLocks noChangeAspect="1"/>
                    </pic:cNvPicPr>
                  </pic:nvPicPr>
                  <pic:blipFill>
                    <a:blip r:embed="rId15"/>
                    <a:stretch>
                      <a:fillRect/>
                    </a:stretch>
                  </pic:blipFill>
                  <pic:spPr>
                    <a:xfrm>
                      <a:off x="0" y="0"/>
                      <a:ext cx="3305175" cy="18859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u w:val="none"/>
        </w:rPr>
      </w:pPr>
      <w:r>
        <w:rPr>
          <w:rFonts w:hint="eastAsia" w:ascii="宋体" w:hAnsi="宋体" w:eastAsia="宋体" w:cs="宋体"/>
          <w:b/>
          <w:i w:val="0"/>
          <w:caps w:val="0"/>
          <w:color w:val="666666"/>
          <w:spacing w:val="0"/>
          <w:kern w:val="0"/>
          <w:sz w:val="24"/>
          <w:szCs w:val="24"/>
          <w:u w:val="none"/>
          <w:bdr w:val="none" w:color="auto" w:sz="0" w:space="0"/>
          <w:shd w:val="clear" w:fill="FFFFFF"/>
          <w:lang w:val="en-US" w:eastAsia="zh-CN" w:bidi="ar"/>
        </w:rPr>
        <w:t>3.2、智诺科技智能综合预警管理平台软件界面示例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u w:val="none"/>
        </w:rPr>
      </w:pPr>
      <w:r>
        <w:rPr>
          <w:rFonts w:hint="eastAsia" w:ascii="宋体" w:hAnsi="宋体" w:eastAsia="宋体" w:cs="宋体"/>
          <w:b/>
          <w:i w:val="0"/>
          <w:caps w:val="0"/>
          <w:color w:val="666666"/>
          <w:spacing w:val="0"/>
          <w:kern w:val="0"/>
          <w:sz w:val="14"/>
          <w:szCs w:val="14"/>
          <w:u w:val="none"/>
          <w:bdr w:val="none" w:color="auto" w:sz="0" w:space="0"/>
          <w:shd w:val="clear" w:fill="FFFFFF"/>
          <w:lang w:val="en-US" w:eastAsia="zh-CN" w:bidi="ar"/>
        </w:rPr>
        <w:t>值守状态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drawing>
          <wp:inline distT="0" distB="0" distL="114300" distR="114300">
            <wp:extent cx="3571875" cy="2028825"/>
            <wp:effectExtent l="0" t="0" r="9525" b="3175"/>
            <wp:docPr id="7"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IMG_268"/>
                    <pic:cNvPicPr>
                      <a:picLocks noChangeAspect="1"/>
                    </pic:cNvPicPr>
                  </pic:nvPicPr>
                  <pic:blipFill>
                    <a:blip r:embed="rId16"/>
                    <a:stretch>
                      <a:fillRect/>
                    </a:stretch>
                  </pic:blipFill>
                  <pic:spPr>
                    <a:xfrm>
                      <a:off x="0" y="0"/>
                      <a:ext cx="3571875" cy="20288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u w:val="none"/>
        </w:rPr>
      </w:pPr>
      <w:r>
        <w:rPr>
          <w:rFonts w:hint="eastAsia" w:ascii="宋体" w:hAnsi="宋体" w:eastAsia="宋体" w:cs="宋体"/>
          <w:b/>
          <w:i w:val="0"/>
          <w:caps w:val="0"/>
          <w:color w:val="666666"/>
          <w:spacing w:val="0"/>
          <w:kern w:val="0"/>
          <w:sz w:val="14"/>
          <w:szCs w:val="14"/>
          <w:u w:val="none"/>
          <w:bdr w:val="none" w:color="auto" w:sz="0" w:space="0"/>
          <w:shd w:val="clear" w:fill="FFFFFF"/>
          <w:lang w:val="en-US" w:eastAsia="zh-CN" w:bidi="ar"/>
        </w:rPr>
        <w:t>报警呈现、事件确认、视频预览和回放状态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sz w:val="14"/>
          <w:szCs w:val="14"/>
          <w:bdr w:val="none" w:color="auto" w:sz="0" w:space="0"/>
          <w:shd w:val="clear" w:fill="FFFFFF"/>
        </w:rPr>
        <w:drawing>
          <wp:inline distT="0" distB="0" distL="114300" distR="114300">
            <wp:extent cx="3676650" cy="2133600"/>
            <wp:effectExtent l="0" t="0" r="6350" b="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7"/>
                    <a:stretch>
                      <a:fillRect/>
                    </a:stretch>
                  </pic:blipFill>
                  <pic:spPr>
                    <a:xfrm>
                      <a:off x="0" y="0"/>
                      <a:ext cx="3676650" cy="21336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666666"/>
          <w:spacing w:val="0"/>
        </w:rPr>
      </w:pPr>
      <w:r>
        <w:rPr>
          <w:rFonts w:hint="eastAsia" w:ascii="微软雅黑" w:hAnsi="微软雅黑" w:eastAsia="微软雅黑" w:cs="微软雅黑"/>
          <w:b/>
          <w:i w:val="0"/>
          <w:caps w:val="0"/>
          <w:color w:val="666666"/>
          <w:spacing w:val="0"/>
          <w:sz w:val="28"/>
          <w:szCs w:val="28"/>
          <w:bdr w:val="none" w:color="auto" w:sz="0" w:space="0"/>
          <w:shd w:val="clear" w:fill="FFFFFF"/>
        </w:rPr>
        <w:t>4. 产品特点</w:t>
      </w:r>
    </w:p>
    <w:tbl>
      <w:tblP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12"/>
        <w:gridCol w:w="1794"/>
        <w:gridCol w:w="5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24" w:hRule="atLeast"/>
        </w:trPr>
        <w:tc>
          <w:tcPr>
            <w:tcW w:w="10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序号</w:t>
            </w:r>
          </w:p>
        </w:tc>
        <w:tc>
          <w:tcPr>
            <w:tcW w:w="1794"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功能项描述</w:t>
            </w:r>
          </w:p>
        </w:tc>
        <w:tc>
          <w:tcPr>
            <w:tcW w:w="5716"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45"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1</w:t>
            </w:r>
          </w:p>
        </w:tc>
        <w:tc>
          <w:tcPr>
            <w:tcW w:w="179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系统设计</w:t>
            </w:r>
          </w:p>
        </w:tc>
        <w:tc>
          <w:tcPr>
            <w:tcW w:w="57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采用了高性能的DSP处理芯片，高性能智能算法处理，稳定性更高；高可靠的硬件设计，采用了三重看门狗电路，保障系统永不死机。系统运行日志自动记录于高可靠的硬件存储器，断电不丢失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45"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2</w:t>
            </w:r>
          </w:p>
        </w:tc>
        <w:tc>
          <w:tcPr>
            <w:tcW w:w="179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操作系统</w:t>
            </w:r>
          </w:p>
        </w:tc>
        <w:tc>
          <w:tcPr>
            <w:tcW w:w="57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采用高可靠的嵌入式Linux操作系统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3</w:t>
            </w:r>
          </w:p>
        </w:tc>
        <w:tc>
          <w:tcPr>
            <w:tcW w:w="179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多样化接</w:t>
            </w:r>
          </w:p>
        </w:tc>
        <w:tc>
          <w:tcPr>
            <w:tcW w:w="57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提供多组GPIO、RS232以及485接口，满足现场对各类外部设备信号的对接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4</w:t>
            </w:r>
          </w:p>
        </w:tc>
        <w:tc>
          <w:tcPr>
            <w:tcW w:w="179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软件开发包</w:t>
            </w:r>
          </w:p>
        </w:tc>
        <w:tc>
          <w:tcPr>
            <w:tcW w:w="57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提供专业设备接入SDK，满足不同平台对智能分析器的接入需求。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5</w:t>
            </w:r>
          </w:p>
        </w:tc>
        <w:tc>
          <w:tcPr>
            <w:tcW w:w="179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网络性能</w:t>
            </w:r>
          </w:p>
        </w:tc>
        <w:tc>
          <w:tcPr>
            <w:tcW w:w="57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设备带1000M网口，强大的网络性能，可完全满足对于报警信息、图片以及报警视频的实时传输。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6</w:t>
            </w:r>
          </w:p>
        </w:tc>
        <w:tc>
          <w:tcPr>
            <w:tcW w:w="179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专业配套</w:t>
            </w:r>
          </w:p>
        </w:tc>
        <w:tc>
          <w:tcPr>
            <w:tcW w:w="57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免费提供专业版视频与报警工作站软件，轻松部署功能强大的数字视频监控系统。</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b/>
          <w:i w:val="0"/>
          <w:caps w:val="0"/>
          <w:color w:val="666666"/>
          <w:spacing w:val="0"/>
          <w:sz w:val="28"/>
          <w:szCs w:val="28"/>
          <w:bdr w:val="none" w:color="auto" w:sz="0" w:space="0"/>
          <w:shd w:val="clear" w:fill="FFFFFF"/>
        </w:rPr>
        <w:t>5. 产品优势</w:t>
      </w:r>
    </w:p>
    <w:tbl>
      <w:tblP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12"/>
        <w:gridCol w:w="1705"/>
        <w:gridCol w:w="5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序号</w:t>
            </w:r>
          </w:p>
        </w:tc>
        <w:tc>
          <w:tcPr>
            <w:tcW w:w="170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优势功能</w:t>
            </w:r>
          </w:p>
        </w:tc>
        <w:tc>
          <w:tcPr>
            <w:tcW w:w="580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45"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1</w:t>
            </w:r>
          </w:p>
        </w:tc>
        <w:tc>
          <w:tcPr>
            <w:tcW w:w="170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硬件芯片</w:t>
            </w:r>
          </w:p>
        </w:tc>
        <w:tc>
          <w:tcPr>
            <w:tcW w:w="580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智能分析器采用的芯片为高性能的德州仪器TI8147、TI8168芯片。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2</w:t>
            </w:r>
          </w:p>
        </w:tc>
        <w:tc>
          <w:tcPr>
            <w:tcW w:w="170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前端存储</w:t>
            </w:r>
          </w:p>
        </w:tc>
        <w:tc>
          <w:tcPr>
            <w:tcW w:w="580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支持前端SD卡存储功能，当前端智能分析器出现断网情况下，能够将一定量智能报警信息和报警视频存储在前端，在联网成功后，能自动下载到后端软件服务器上，以保证报警录像和报警信息的完整。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3</w:t>
            </w:r>
          </w:p>
        </w:tc>
        <w:tc>
          <w:tcPr>
            <w:tcW w:w="170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编码方式</w:t>
            </w:r>
          </w:p>
        </w:tc>
        <w:tc>
          <w:tcPr>
            <w:tcW w:w="580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采用H.264编码方式，能够提供高质量，低带宽占有量的实时视频。智能分析器能够提供报警视频流和实时预览流，视频流格式为H.264、MPEG-4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45" w:hRule="atLeast"/>
        </w:trPr>
        <w:tc>
          <w:tcPr>
            <w:tcW w:w="101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4</w:t>
            </w:r>
          </w:p>
        </w:tc>
        <w:tc>
          <w:tcPr>
            <w:tcW w:w="170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智能化算法</w:t>
            </w:r>
          </w:p>
        </w:tc>
        <w:tc>
          <w:tcPr>
            <w:tcW w:w="580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人脸分析和ATM面板异物报警采用一个DSP处理，采用良好的逻辑判断机制，保证人员在ATM前操作时不会有贴条等的误报，智能分析器误报降低到最小。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color w:val="000000"/>
                <w:kern w:val="0"/>
                <w:sz w:val="21"/>
                <w:szCs w:val="21"/>
                <w:u w:val="none"/>
                <w:bdr w:val="none" w:color="auto" w:sz="0" w:space="0"/>
                <w:lang w:val="en-US" w:eastAsia="zh-CN" w:bidi="ar"/>
              </w:rPr>
              <w:t>自助银行智能分析器支持功能：徘徊、丢包、倒地、多人聚集、多人取款、打架等功能。所有功能都能同时在一个DSP运行。</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b/>
          <w:i w:val="0"/>
          <w:caps w:val="0"/>
          <w:color w:val="666666"/>
          <w:spacing w:val="0"/>
          <w:sz w:val="28"/>
          <w:szCs w:val="28"/>
          <w:bdr w:val="none" w:color="auto" w:sz="0" w:space="0"/>
          <w:shd w:val="clear" w:fill="FFFFFF"/>
        </w:rPr>
        <w:t>6. 产品硬件规格</w:t>
      </w:r>
    </w:p>
    <w:tbl>
      <w:tblPr>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066"/>
        <w:gridCol w:w="2140"/>
        <w:gridCol w:w="53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206"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规格型号</w:t>
            </w:r>
          </w:p>
        </w:tc>
        <w:tc>
          <w:tcPr>
            <w:tcW w:w="5316"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b/>
                <w:kern w:val="0"/>
                <w:sz w:val="24"/>
                <w:szCs w:val="24"/>
                <w:u w:val="none"/>
                <w:bdr w:val="none" w:color="auto" w:sz="0" w:space="0"/>
                <w:lang w:val="en-US" w:eastAsia="zh-CN" w:bidi="ar"/>
              </w:rPr>
              <w:t>ZN-IV1104H-B-HNNX</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6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硬件接口</w:t>
            </w:r>
          </w:p>
        </w:tc>
        <w:tc>
          <w:tcPr>
            <w:tcW w:w="2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智能分析路数</w:t>
            </w:r>
          </w:p>
        </w:tc>
        <w:tc>
          <w:tcPr>
            <w:tcW w:w="5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可实现数字、模拟视频软件切换；最大支持4路720P</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6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音频</w:t>
            </w:r>
          </w:p>
        </w:tc>
        <w:tc>
          <w:tcPr>
            <w:tcW w:w="5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输入1路，输出1路（3.5mm）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6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网络接口</w:t>
            </w:r>
          </w:p>
        </w:tc>
        <w:tc>
          <w:tcPr>
            <w:tcW w:w="5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1000M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6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串行接口</w:t>
            </w:r>
          </w:p>
        </w:tc>
        <w:tc>
          <w:tcPr>
            <w:tcW w:w="5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RS232（DB9针）2个，RS485（3.81mm）1个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6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开关量信号输入</w:t>
            </w:r>
          </w:p>
        </w:tc>
        <w:tc>
          <w:tcPr>
            <w:tcW w:w="5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4路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6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开关量信号输出</w:t>
            </w:r>
          </w:p>
        </w:tc>
        <w:tc>
          <w:tcPr>
            <w:tcW w:w="5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2对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6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存储接口（SD卡）</w:t>
            </w:r>
          </w:p>
        </w:tc>
        <w:tc>
          <w:tcPr>
            <w:tcW w:w="5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1个，最大支持32G</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6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USB</w:t>
            </w:r>
          </w:p>
        </w:tc>
        <w:tc>
          <w:tcPr>
            <w:tcW w:w="5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1个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6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功能</w:t>
            </w:r>
          </w:p>
        </w:tc>
        <w:tc>
          <w:tcPr>
            <w:tcW w:w="2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智能功能</w:t>
            </w:r>
          </w:p>
        </w:tc>
        <w:tc>
          <w:tcPr>
            <w:tcW w:w="5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ATM异物检测、一米线多人、异常人脸、人员倒地、人员长时间操作、多人聚集等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6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音频</w:t>
            </w:r>
          </w:p>
        </w:tc>
        <w:tc>
          <w:tcPr>
            <w:tcW w:w="2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音频编码格式</w:t>
            </w:r>
          </w:p>
        </w:tc>
        <w:tc>
          <w:tcPr>
            <w:tcW w:w="5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G.711a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6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物理参数</w:t>
            </w:r>
          </w:p>
        </w:tc>
        <w:tc>
          <w:tcPr>
            <w:tcW w:w="2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工作电压</w:t>
            </w:r>
          </w:p>
        </w:tc>
        <w:tc>
          <w:tcPr>
            <w:tcW w:w="5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DC 12V</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6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功耗</w:t>
            </w:r>
          </w:p>
        </w:tc>
        <w:tc>
          <w:tcPr>
            <w:tcW w:w="5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&lt;6W</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6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工作温度</w:t>
            </w:r>
          </w:p>
        </w:tc>
        <w:tc>
          <w:tcPr>
            <w:tcW w:w="5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-10℃~+55℃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6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工作湿度</w:t>
            </w:r>
          </w:p>
        </w:tc>
        <w:tc>
          <w:tcPr>
            <w:tcW w:w="5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6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1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ascii="宋体" w:hAnsi="宋体" w:eastAsia="宋体" w:cs="宋体"/>
                <w:b/>
                <w:kern w:val="0"/>
                <w:sz w:val="24"/>
                <w:szCs w:val="24"/>
                <w:u w:val="none"/>
                <w:bdr w:val="none" w:color="auto" w:sz="0" w:space="0"/>
                <w:lang w:val="en-US" w:eastAsia="zh-CN" w:bidi="ar"/>
              </w:rPr>
              <w:t>设备尺寸</w:t>
            </w:r>
          </w:p>
        </w:tc>
        <w:tc>
          <w:tcPr>
            <w:tcW w:w="53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ascii="宋体" w:hAnsi="宋体" w:eastAsia="宋体" w:cs="宋体"/>
                <w:kern w:val="0"/>
                <w:sz w:val="24"/>
                <w:szCs w:val="24"/>
                <w:u w:val="none"/>
                <w:bdr w:val="none" w:color="auto" w:sz="0" w:space="0"/>
                <w:lang w:val="en-US" w:eastAsia="zh-CN" w:bidi="ar"/>
              </w:rPr>
              <w:t>215mm×160mm×45mm</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4D2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2019-10-06T13:38:32Z</dcterms:created>
  <dc:creator>刘军</dc:creator>
  <cp:lastModifiedBy>A.百度刘军.June</cp:lastModifiedBy>
  <dcterms:modified xsi:type="dcterms:W3CDTF">2019-10-06T13:38:57Z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